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3"/>
        </w:numPr>
        <w:spacing w:after="60" w:before="240" w:lineRule="auto"/>
        <w:ind w:left="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DAROVACÍ SMLOUVA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24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uzavřená v souladu s §2055 zákona č. 89/2012 Sb., občanský zákoník, v platném znění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Dárce: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jméno či název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adresa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datum narození či 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Obdarovaný: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název organizace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adresa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IČ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spisová značka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č. bankovního účtu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uzavřely níže uvedeného dne smlouvu v tomto znění: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I. Předmět smlouvy</w:t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363" w:hanging="363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Dárce poskytne obdarovanému finanční dar ve výši X,- Kč (slovy …………….. korun českých).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363" w:hanging="363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Dar bude poskytnut dárcem bezhotovostním převodem na bankovní účet obdarovaného do 15 dnů od podpisu této smlouvy. </w:t>
      </w:r>
    </w:p>
    <w:p w:rsidR="00000000" w:rsidDel="00000000" w:rsidP="00000000" w:rsidRDefault="00000000" w:rsidRPr="00000000" w14:paraId="00000018">
      <w:pPr>
        <w:widowControl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ind w:left="363" w:hanging="363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Obdarovaný dar přijímá a zavazuje se ho použít výhradně v souladu s účelem daru dle čl II.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II. Účel</w:t>
      </w:r>
    </w:p>
    <w:p w:rsidR="00000000" w:rsidDel="00000000" w:rsidP="00000000" w:rsidRDefault="00000000" w:rsidRPr="00000000" w14:paraId="0000001B">
      <w:pPr>
        <w:widowControl w:val="1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4"/>
        </w:numPr>
        <w:ind w:left="397" w:right="0" w:hanging="397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Dar je určen pro hlavní činnost obdarovaného v souladu s jeho účelem zapsaným ve veřejném rejstříku, popř. zakládací dokumentaci.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III. Závěrečná ustanovení</w:t>
      </w:r>
    </w:p>
    <w:p w:rsidR="00000000" w:rsidDel="00000000" w:rsidP="00000000" w:rsidRDefault="00000000" w:rsidRPr="00000000" w14:paraId="0000001E">
      <w:pPr>
        <w:widowControl w:val="1"/>
        <w:ind w:left="284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ind w:left="363" w:hanging="363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Tuto smlouvu lze měnit pouze písemnými dodatky. </w:t>
      </w:r>
    </w:p>
    <w:p w:rsidR="00000000" w:rsidDel="00000000" w:rsidP="00000000" w:rsidRDefault="00000000" w:rsidRPr="00000000" w14:paraId="00000020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ind w:left="363" w:hanging="363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Tato smlouva je vyhotovena ve dvou stejnopisech, z nichž každá ze smluvních stran obdrží po jednom.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ind w:left="363" w:hanging="363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Smluvní strany uzavírají tuto smlouvu na základě svobodné a vážné vůle a prohlašují, že smlouva nebyla uzavřena v tísni nebo za nápadně nevýhodných podmínek.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jc w:val="left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-108.0" w:type="dxa"/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Dárce: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Obdarovaný: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Jméno, popř. pozice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Jméno, pozice</w:t>
            </w:r>
          </w:p>
        </w:tc>
      </w:tr>
    </w:tbl>
    <w:p w:rsidR="00000000" w:rsidDel="00000000" w:rsidP="00000000" w:rsidRDefault="00000000" w:rsidRPr="00000000" w14:paraId="00000033">
      <w:pPr>
        <w:widowControl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63" w:top="850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3" w:hanging="363"/>
      </w:pPr>
      <w:rPr>
        <w:rFonts w:ascii="Arial" w:cs="Arial" w:eastAsia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3" w:hanging="363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2" w:before="340" w:lineRule="auto"/>
      <w:ind w:left="0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b w:val="1"/>
      <w:sz w:val="24"/>
      <w:szCs w:val="24"/>
      <w:u w:val="single"/>
    </w:rPr>
  </w:style>
  <w:style w:type="paragraph" w:styleId="Normal">
    <w:name w:val="Normal"/>
    <w:qFormat w:val="1"/>
    <w:pPr>
      <w:widowControl w:val="0"/>
      <w:suppressAutoHyphens w:val="1"/>
      <w:bidi w:val="0"/>
      <w:jc w:val="left"/>
    </w:pPr>
    <w:rPr>
      <w:rFonts w:ascii="Times New Roman" w:cs="Times New Roman" w:eastAsia="Times New Roman" w:hAnsi="Times New Roman"/>
      <w:color w:val="00000a"/>
      <w:kern w:val="0"/>
      <w:sz w:val="20"/>
      <w:szCs w:val="20"/>
      <w:lang w:bidi="ar-SA" w:eastAsia="zh-CN" w:val="cs-CZ"/>
    </w:rPr>
  </w:style>
  <w:style w:type="paragraph" w:styleId="Nadpis1">
    <w:name w:val="Heading 1"/>
    <w:basedOn w:val="Normal"/>
    <w:next w:val="Normal"/>
    <w:qFormat w:val="1"/>
    <w:pPr>
      <w:keepNext w:val="1"/>
      <w:spacing w:after="62" w:before="340"/>
      <w:ind w:left="0" w:right="0" w:hanging="0"/>
      <w:outlineLvl w:val="0"/>
    </w:pPr>
    <w:rPr>
      <w:rFonts w:ascii="Arial" w:cs="Arial" w:hAnsi="Arial"/>
      <w:b w:val="1"/>
      <w:sz w:val="24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/>
  </w:style>
  <w:style w:type="character" w:styleId="WW8Num3z0">
    <w:name w:val="WW8Num3z0"/>
    <w:qFormat w:val="1"/>
    <w:rPr>
      <w:sz w:val="22"/>
      <w:szCs w:val="22"/>
    </w:rPr>
  </w:style>
  <w:style w:type="character" w:styleId="WW8Num3z1">
    <w:name w:val="WW8Num3z1"/>
    <w:qFormat w:val="1"/>
    <w:rPr/>
  </w:style>
  <w:style w:type="character" w:styleId="WW8Num3z2">
    <w:name w:val="WW8Num3z2"/>
    <w:qFormat w:val="1"/>
    <w:rPr/>
  </w:style>
  <w:style w:type="character" w:styleId="WW8Num3z3">
    <w:name w:val="WW8Num3z3"/>
    <w:qFormat w:val="1"/>
    <w:rPr/>
  </w:style>
  <w:style w:type="character" w:styleId="WW8Num3z4">
    <w:name w:val="WW8Num3z4"/>
    <w:qFormat w:val="1"/>
    <w:rPr/>
  </w:style>
  <w:style w:type="character" w:styleId="WW8Num3z5">
    <w:name w:val="WW8Num3z5"/>
    <w:qFormat w:val="1"/>
    <w:rPr/>
  </w:style>
  <w:style w:type="character" w:styleId="WW8Num3z6">
    <w:name w:val="WW8Num3z6"/>
    <w:qFormat w:val="1"/>
    <w:rPr/>
  </w:style>
  <w:style w:type="character" w:styleId="WW8Num3z7">
    <w:name w:val="WW8Num3z7"/>
    <w:qFormat w:val="1"/>
    <w:rPr/>
  </w:style>
  <w:style w:type="character" w:styleId="WW8Num3z8">
    <w:name w:val="WW8Num3z8"/>
    <w:qFormat w:val="1"/>
    <w:rPr/>
  </w:style>
  <w:style w:type="character" w:styleId="WW8Num4z0">
    <w:name w:val="WW8Num4z0"/>
    <w:qFormat w:val="1"/>
    <w:rPr/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4">
    <w:name w:val="WW8Num4z4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5z0">
    <w:name w:val="WW8Num5z0"/>
    <w:qFormat w:val="1"/>
    <w:rPr>
      <w:sz w:val="22"/>
      <w:szCs w:val="22"/>
    </w:rPr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Standardnpsmoodstavce">
    <w:name w:val="Standardní písmo odstavce"/>
    <w:qFormat w:val="1"/>
    <w:rPr/>
  </w:style>
  <w:style w:type="character" w:styleId="Standardnpsmoodstavce1">
    <w:name w:val="Standardní písmo odstavce1"/>
    <w:qFormat w:val="1"/>
    <w:rPr/>
  </w:style>
  <w:style w:type="character" w:styleId="Slostrnky">
    <w:name w:val="Číslo stránky"/>
    <w:basedOn w:val="Standardnpsmoodstavce1"/>
    <w:rPr/>
  </w:style>
  <w:style w:type="character" w:styleId="Tsubjname">
    <w:name w:val="tsubjname"/>
    <w:basedOn w:val="Standardnpsmoodstavce"/>
    <w:qFormat w:val="1"/>
    <w:rPr/>
  </w:style>
  <w:style w:type="character" w:styleId="TextpoznpodarouChar">
    <w:name w:val="Text pozn. pod čarou Char"/>
    <w:qFormat w:val="1"/>
    <w:rPr/>
  </w:style>
  <w:style w:type="character" w:styleId="Znakypropoznmkupodarou">
    <w:name w:val="Znaky pro poznámku pod čarou"/>
    <w:qFormat w:val="1"/>
    <w:rPr>
      <w:vertAlign w:val="superscript"/>
    </w:rPr>
  </w:style>
  <w:style w:type="character" w:styleId="NzevChar">
    <w:name w:val="Název Char"/>
    <w:qFormat w:val="1"/>
    <w:rPr>
      <w:b w:val="1"/>
      <w:sz w:val="24"/>
      <w:u w:val="single"/>
    </w:rPr>
  </w:style>
  <w:style w:type="character" w:styleId="Odkaznakoment">
    <w:name w:val="Odkaz na komentář"/>
    <w:qFormat w:val="1"/>
    <w:rPr>
      <w:sz w:val="16"/>
      <w:szCs w:val="16"/>
    </w:rPr>
  </w:style>
  <w:style w:type="character" w:styleId="TextkomenteChar">
    <w:name w:val="Text komentáře Char"/>
    <w:qFormat w:val="1"/>
    <w:rPr/>
  </w:style>
  <w:style w:type="character" w:styleId="PedmtkomenteChar">
    <w:name w:val="Předmět komentáře Char"/>
    <w:qFormat w:val="1"/>
    <w:rPr>
      <w:b w:val="1"/>
      <w:bCs w:val="1"/>
    </w:rPr>
  </w:style>
  <w:style w:type="character" w:styleId="ZpatChar">
    <w:name w:val="Zápatí Char"/>
    <w:qFormat w:val="1"/>
    <w:rPr/>
  </w:style>
  <w:style w:type="character" w:styleId="Ukotvenpoznmkypodarou">
    <w:name w:val="Ukotvení poznámky pod čarou"/>
    <w:rPr>
      <w:vertAlign w:val="superscript"/>
    </w:rPr>
  </w:style>
  <w:style w:type="character" w:styleId="Znakyprovysvtlivky">
    <w:name w:val="Znaky pro vysvětlivky"/>
    <w:qFormat w:val="1"/>
    <w:rPr>
      <w:vertAlign w:val="superscript"/>
    </w:rPr>
  </w:style>
  <w:style w:type="character" w:styleId="WWZnakyprovysvtlivky">
    <w:name w:val="WW-Znaky pro vysvětlivky"/>
    <w:qFormat w:val="1"/>
    <w:rPr/>
  </w:style>
  <w:style w:type="character" w:styleId="Symbolyproslovn">
    <w:name w:val="Symboly pro číslování"/>
    <w:qFormat w:val="1"/>
    <w:rPr/>
  </w:style>
  <w:style w:type="character" w:styleId="ListLabel1">
    <w:name w:val="ListLabel 1"/>
    <w:qFormat w:val="1"/>
    <w:rPr>
      <w:rFonts w:ascii="Arial" w:hAnsi="Arial"/>
      <w:sz w:val="22"/>
      <w:szCs w:val="22"/>
    </w:rPr>
  </w:style>
  <w:style w:type="character" w:styleId="ListLabel2">
    <w:name w:val="ListLabel 2"/>
    <w:qFormat w:val="1"/>
    <w:rPr>
      <w:rFonts w:ascii="Arial" w:hAnsi="Arial"/>
      <w:sz w:val="22"/>
      <w:szCs w:val="22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Arial" w:cs="Tahoma" w:eastAsia="Arial Unicode MS" w:hAnsi="Arial"/>
      <w:sz w:val="28"/>
      <w:szCs w:val="28"/>
    </w:rPr>
  </w:style>
  <w:style w:type="paragraph" w:styleId="Tlotextu">
    <w:name w:val="Body Text"/>
    <w:basedOn w:val="Normal"/>
    <w:pPr>
      <w:widowControl w:val="1"/>
    </w:pPr>
    <w:rPr>
      <w:rFonts w:ascii="Arial" w:cs="Arial" w:hAnsi="Arial"/>
      <w:sz w:val="28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Tahoma"/>
    </w:rPr>
  </w:style>
  <w:style w:type="paragraph" w:styleId="Zkladntext21">
    <w:name w:val="Základní text 21"/>
    <w:basedOn w:val="Normal"/>
    <w:qFormat w:val="1"/>
    <w:pPr>
      <w:widowControl w:val="1"/>
      <w:jc w:val="both"/>
    </w:pPr>
    <w:rPr>
      <w:rFonts w:ascii="Arial" w:cs="Arial" w:hAnsi="Arial"/>
      <w:sz w:val="28"/>
    </w:rPr>
  </w:style>
  <w:style w:type="paragraph" w:styleId="Zkladntext31">
    <w:name w:val="Základní text 31"/>
    <w:basedOn w:val="Normal"/>
    <w:qFormat w:val="1"/>
    <w:pPr>
      <w:widowControl w:val="1"/>
      <w:jc w:val="both"/>
    </w:pPr>
    <w:rPr>
      <w:rFonts w:ascii="Arial" w:cs="Arial" w:hAnsi="Arial"/>
      <w:sz w:val="22"/>
    </w:rPr>
  </w:style>
  <w:style w:type="paragraph" w:styleId="Zhlav">
    <w:name w:val="Header"/>
    <w:basedOn w:val="Normal"/>
    <w:pPr>
      <w:tabs>
        <w:tab w:val="center" w:leader="none" w:pos="4536"/>
        <w:tab w:val="right" w:leader="none" w:pos="9072"/>
      </w:tabs>
    </w:pPr>
    <w:rPr/>
  </w:style>
  <w:style w:type="paragraph" w:styleId="Zpat">
    <w:name w:val="Footer"/>
    <w:basedOn w:val="Normal"/>
    <w:pPr>
      <w:tabs>
        <w:tab w:val="center" w:leader="none" w:pos="4536"/>
        <w:tab w:val="right" w:leader="none" w:pos="9072"/>
      </w:tabs>
    </w:pPr>
    <w:rPr>
      <w:lang w:val="cs-CZ"/>
    </w:rPr>
  </w:style>
  <w:style w:type="paragraph" w:styleId="Nzev">
    <w:name w:val="Title"/>
    <w:basedOn w:val="Normal"/>
    <w:next w:val="Podtitul"/>
    <w:qFormat w:val="1"/>
    <w:pPr>
      <w:widowControl w:val="1"/>
      <w:jc w:val="center"/>
    </w:pPr>
    <w:rPr>
      <w:b w:val="1"/>
      <w:sz w:val="24"/>
      <w:u w:val="single"/>
      <w:lang w:val="cs-CZ"/>
    </w:rPr>
  </w:style>
  <w:style w:type="paragraph" w:styleId="Podtitul">
    <w:name w:val="Subtitle"/>
    <w:basedOn w:val="Nadpis"/>
    <w:qFormat w:val="1"/>
    <w:pPr>
      <w:jc w:val="center"/>
    </w:pPr>
    <w:rPr>
      <w:i w:val="1"/>
      <w:iCs w:val="1"/>
      <w:sz w:val="28"/>
      <w:szCs w:val="28"/>
    </w:rPr>
  </w:style>
  <w:style w:type="paragraph" w:styleId="Textbubliny">
    <w:name w:val="Text bubliny"/>
    <w:basedOn w:val="Normal"/>
    <w:qFormat w:val="1"/>
    <w:pPr/>
    <w:rPr>
      <w:rFonts w:ascii="Tahoma" w:cs="Tahoma" w:hAnsi="Tahoma"/>
      <w:sz w:val="16"/>
      <w:szCs w:val="16"/>
    </w:rPr>
  </w:style>
  <w:style w:type="paragraph" w:styleId="Normal1">
    <w:name w:val="Normal1"/>
    <w:basedOn w:val="Normal"/>
    <w:qFormat w:val="1"/>
    <w:pPr>
      <w:widowControl w:val="1"/>
      <w:spacing w:line="204" w:lineRule="auto"/>
    </w:pPr>
    <w:rPr>
      <w:sz w:val="24"/>
    </w:rPr>
  </w:style>
  <w:style w:type="paragraph" w:styleId="Poznmkapodarou">
    <w:name w:val="Footnote Text"/>
    <w:basedOn w:val="Normal"/>
    <w:pPr/>
    <w:rPr>
      <w:lang w:val="cs-CZ"/>
    </w:rPr>
  </w:style>
  <w:style w:type="paragraph" w:styleId="Textkomente">
    <w:name w:val="Text komentáře"/>
    <w:basedOn w:val="Normal"/>
    <w:qFormat w:val="1"/>
    <w:pPr/>
    <w:rPr>
      <w:lang w:val="cs-CZ"/>
    </w:rPr>
  </w:style>
  <w:style w:type="paragraph" w:styleId="Pedmtkomente">
    <w:name w:val="Předmět komentáře"/>
    <w:basedOn w:val="Textkomente"/>
    <w:qFormat w:val="1"/>
    <w:pPr/>
    <w:rPr>
      <w:b w:val="1"/>
      <w:bCs w:val="1"/>
    </w:rPr>
  </w:style>
  <w:style w:type="paragraph" w:styleId="Odstavecseseznamem">
    <w:name w:val="Odstavec se seznamem"/>
    <w:basedOn w:val="Normal"/>
    <w:qFormat w:val="1"/>
    <w:pPr>
      <w:ind w:left="708" w:right="0" w:hanging="0"/>
    </w:pPr>
    <w:rPr/>
  </w:style>
  <w:style w:type="paragraph" w:styleId="Obsahtabulky">
    <w:name w:val="Obsah tabulky"/>
    <w:basedOn w:val="Normal"/>
    <w:qFormat w:val="1"/>
    <w:pPr>
      <w:suppressLineNumbers w:val="1"/>
    </w:pPr>
    <w:rPr/>
  </w:style>
  <w:style w:type="paragraph" w:styleId="Nadpistabulky">
    <w:name w:val="Nadpis tabulky"/>
    <w:basedOn w:val="Obsahtabulky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d81Qds77xK6JXpyjednmTktwrQ==">AMUW2mXZoWVkm8EN5sEvAMUF+Et1HZH1makXOk0QHAo/3/GDpyU4p7SBURvd9hVTWwyvYk33Pa3DS5VwHMV2C+XVCs+oedFO6zJma5IN464XIToly12c/iY=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2012-03-01T09:25:00Z</dcterms:created>
  <dc:creator>mfdnes</dc:creator>
</cp:coreProperties>
</file>